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7A75" w14:textId="321C7EC3" w:rsidR="002F5D50" w:rsidRDefault="008542B0" w:rsidP="002F5D50">
      <w:pPr>
        <w:rPr>
          <w:rFonts w:ascii="Arial" w:eastAsia="Arial" w:hAnsi="Arial" w:cs="Arial"/>
          <w:b/>
          <w:color w:val="0070C0"/>
          <w:sz w:val="30"/>
          <w:szCs w:val="30"/>
        </w:rPr>
      </w:pPr>
      <w:r w:rsidRPr="00A77665">
        <w:rPr>
          <w:rFonts w:ascii="Arial" w:eastAsia="Arial" w:hAnsi="Arial" w:cs="Arial"/>
          <w:b/>
          <w:noProof/>
          <w:color w:val="0070C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A2228" wp14:editId="1FB4BE47">
                <wp:simplePos x="0" y="0"/>
                <wp:positionH relativeFrom="column">
                  <wp:posOffset>5751830</wp:posOffset>
                </wp:positionH>
                <wp:positionV relativeFrom="paragraph">
                  <wp:posOffset>-306070</wp:posOffset>
                </wp:positionV>
                <wp:extent cx="1021080" cy="11874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E207" w14:textId="01B85B3D" w:rsidR="008542B0" w:rsidRPr="00EF4A13" w:rsidRDefault="00B46F4D" w:rsidP="008542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890DC13" wp14:editId="3EDC826C">
                                  <wp:extent cx="829310" cy="854075"/>
                                  <wp:effectExtent l="0" t="0" r="889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lour_logo_1 R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10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2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9pt;margin-top:-24.1pt;width:80.4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XSIQIAAB4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" stroked="f">
                <v:textbox>
                  <w:txbxContent>
                    <w:p w14:paraId="4FE8E207" w14:textId="01B85B3D" w:rsidR="008542B0" w:rsidRPr="00EF4A13" w:rsidRDefault="00B46F4D" w:rsidP="008542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890DC13" wp14:editId="3EDC826C">
                            <wp:extent cx="829310" cy="854075"/>
                            <wp:effectExtent l="0" t="0" r="889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lour_logo_1 R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10" cy="85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3A0C">
        <w:rPr>
          <w:rFonts w:ascii="Arial" w:eastAsia="Arial" w:hAnsi="Arial" w:cs="Arial"/>
          <w:b/>
          <w:color w:val="0070C0"/>
          <w:sz w:val="30"/>
          <w:szCs w:val="30"/>
        </w:rPr>
        <w:t>Waratah</w:t>
      </w:r>
      <w:r w:rsidR="002F5D50">
        <w:rPr>
          <w:rFonts w:ascii="Arial" w:eastAsia="Arial" w:hAnsi="Arial" w:cs="Arial"/>
          <w:b/>
          <w:color w:val="0070C0"/>
          <w:sz w:val="30"/>
          <w:szCs w:val="30"/>
        </w:rPr>
        <w:t xml:space="preserve"> Public School Preschool</w:t>
      </w:r>
      <w:r w:rsidR="00EF4A13">
        <w:rPr>
          <w:rFonts w:ascii="Arial" w:eastAsia="Arial" w:hAnsi="Arial" w:cs="Arial"/>
          <w:b/>
          <w:color w:val="0070C0"/>
          <w:sz w:val="30"/>
          <w:szCs w:val="30"/>
        </w:rPr>
        <w:t xml:space="preserve"> Procedure</w:t>
      </w:r>
    </w:p>
    <w:p w14:paraId="6556D3D2" w14:textId="77777777" w:rsidR="00CF49C2" w:rsidRDefault="00CF49C2" w:rsidP="00CC3307">
      <w:pPr>
        <w:ind w:left="720" w:hanging="720"/>
        <w:rPr>
          <w:rFonts w:ascii="Arial" w:eastAsia="Arial" w:hAnsi="Arial" w:cs="Arial"/>
          <w:b/>
          <w:color w:val="0070C0"/>
          <w:sz w:val="36"/>
          <w:szCs w:val="36"/>
        </w:rPr>
      </w:pPr>
      <w:r w:rsidRPr="00CF49C2">
        <w:rPr>
          <w:rFonts w:ascii="Arial" w:eastAsia="Arial" w:hAnsi="Arial" w:cs="Arial"/>
          <w:b/>
          <w:color w:val="0070C0"/>
          <w:sz w:val="36"/>
          <w:szCs w:val="36"/>
        </w:rPr>
        <w:t>Acceptance and refusal of authorisations</w:t>
      </w:r>
    </w:p>
    <w:p w14:paraId="3C0BBDB2" w14:textId="253F1E8B" w:rsidR="00CC3307" w:rsidRPr="00CC3307" w:rsidRDefault="00EF4A13" w:rsidP="00CC3307">
      <w:pPr>
        <w:ind w:left="720" w:hanging="720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Reviewed:</w:t>
      </w:r>
      <w:r w:rsidR="00B56B6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4</w:t>
      </w:r>
      <w:r w:rsidR="00B56B6F" w:rsidRPr="00B56B6F">
        <w:rPr>
          <w:rFonts w:ascii="Arial" w:hAnsi="Arial" w:cs="Arial"/>
          <w:b/>
          <w:color w:val="0070C0"/>
          <w:sz w:val="24"/>
          <w:szCs w:val="24"/>
          <w:vertAlign w:val="superscript"/>
          <w:lang w:val="en-US"/>
        </w:rPr>
        <w:t>th</w:t>
      </w:r>
      <w:r w:rsidR="00B56B6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March 2020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4139"/>
        <w:gridCol w:w="1418"/>
        <w:gridCol w:w="2239"/>
      </w:tblGrid>
      <w:tr w:rsidR="00CC3307" w:rsidRPr="00EF4A13" w14:paraId="1CF3881D" w14:textId="77777777" w:rsidTr="00FE5C2A">
        <w:trPr>
          <w:trHeight w:val="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CC3307" w:rsidRPr="00EF4A13" w:rsidRDefault="00EF4A13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Education and care services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regulation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CC3307" w:rsidRPr="00EF4A13" w:rsidRDefault="00EF4A13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NSW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Department of Education policy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 or guidelines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577E8" w14:textId="365FEB5F" w:rsidR="00CC3307" w:rsidRPr="00EF4A13" w:rsidRDefault="00C921A8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6" w:history="1">
              <w:r w:rsidRPr="009F008D">
                <w:rPr>
                  <w:rStyle w:val="Hyperlink"/>
                  <w:rFonts w:ascii="Calibri" w:eastAsia="Arial" w:hAnsi="Calibri" w:cs="Calibri"/>
                  <w:b/>
                  <w:sz w:val="26"/>
                  <w:szCs w:val="26"/>
                </w:rPr>
                <w:t>Preschool Gui</w:t>
              </w:r>
              <w:r w:rsidRPr="009F008D">
                <w:rPr>
                  <w:rStyle w:val="Hyperlink"/>
                  <w:rFonts w:ascii="Calibri" w:eastAsia="Arial" w:hAnsi="Calibri" w:cs="Calibri"/>
                  <w:b/>
                  <w:sz w:val="26"/>
                  <w:szCs w:val="26"/>
                </w:rPr>
                <w:t>d</w:t>
              </w:r>
              <w:r w:rsidRPr="009F008D">
                <w:rPr>
                  <w:rStyle w:val="Hyperlink"/>
                  <w:rFonts w:ascii="Calibri" w:eastAsia="Arial" w:hAnsi="Calibri" w:cs="Calibri"/>
                  <w:b/>
                  <w:sz w:val="26"/>
                  <w:szCs w:val="26"/>
                </w:rPr>
                <w:t>elines</w:t>
              </w:r>
            </w:hyperlink>
            <w:r w:rsidRPr="009F008D">
              <w:rPr>
                <w:rFonts w:ascii="Calibri" w:eastAsia="Arial" w:hAnsi="Calibri" w:cs="Calibri"/>
                <w:b/>
                <w:sz w:val="26"/>
                <w:szCs w:val="26"/>
              </w:rPr>
              <w:t xml:space="preserve"> reference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35EDE0" w14:textId="6474AEB9" w:rsidR="00CC3307" w:rsidRPr="00EF4A13" w:rsidRDefault="00EF4A13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chool policy or procedure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>, where applicable</w:t>
            </w:r>
          </w:p>
        </w:tc>
      </w:tr>
      <w:tr w:rsidR="00365CD3" w:rsidRPr="00D61D2C" w14:paraId="0751E14E" w14:textId="77777777" w:rsidTr="00FE5C2A">
        <w:trPr>
          <w:trHeight w:val="4212"/>
        </w:trPr>
        <w:tc>
          <w:tcPr>
            <w:tcW w:w="2807" w:type="dxa"/>
            <w:shd w:val="clear" w:color="auto" w:fill="FFFFFF"/>
          </w:tcPr>
          <w:p w14:paraId="55F82299" w14:textId="77777777" w:rsidR="00EF4A13" w:rsidRPr="00FE5C2A" w:rsidRDefault="00EF4A13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33A0F9AB" w14:textId="6B701D4A" w:rsidR="002B2418" w:rsidRPr="00FE5C2A" w:rsidRDefault="009F519F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7" w:tooltip="Education and care service must have policies and procedures" w:history="1">
              <w:r w:rsidR="002B2418" w:rsidRPr="00FE5C2A">
                <w:rPr>
                  <w:rFonts w:eastAsia="Times New Roman" w:cstheme="minorHAnsi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168(2)(m</w:t>
              </w:r>
            </w:hyperlink>
            <w:r w:rsidR="002B2418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>) </w:t>
            </w:r>
          </w:p>
          <w:p w14:paraId="4196D81B" w14:textId="4720943F" w:rsidR="002B2418" w:rsidRPr="00FE5C2A" w:rsidRDefault="009F519F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8" w:tooltip="Medication record" w:history="1">
              <w:r w:rsidR="002B2418" w:rsidRPr="00FE5C2A">
                <w:rPr>
                  <w:rFonts w:eastAsia="Times New Roman" w:cstheme="minorHAnsi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92(3)</w:t>
              </w:r>
            </w:hyperlink>
            <w:r w:rsidR="002B2418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52ED6C7C" w14:textId="47E4122C" w:rsidR="002B2418" w:rsidRPr="00FE5C2A" w:rsidRDefault="009F519F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9" w:tooltip="Administration of medication" w:history="1">
              <w:r w:rsidR="002B2418" w:rsidRPr="00FE5C2A">
                <w:rPr>
                  <w:rFonts w:eastAsia="Times New Roman" w:cstheme="minorHAnsi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93</w:t>
              </w:r>
            </w:hyperlink>
            <w:r w:rsidR="002B2418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6897DD85" w14:textId="77777777" w:rsidR="002B2418" w:rsidRPr="00FE5C2A" w:rsidRDefault="009F519F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0" w:tooltip="Authorisation for excursions" w:history="1">
              <w:r w:rsidR="002B2418" w:rsidRPr="00FE5C2A">
                <w:rPr>
                  <w:rFonts w:eastAsia="Times New Roman" w:cstheme="minorHAnsi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102</w:t>
              </w:r>
            </w:hyperlink>
            <w:r w:rsidR="002B2418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796C1F83" w14:textId="77777777" w:rsidR="002B2418" w:rsidRPr="00FE5C2A" w:rsidRDefault="009F519F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1" w:tooltip="Child enrolment records to be kept by approved provider and family day care educator" w:history="1">
              <w:r w:rsidR="002B2418" w:rsidRPr="00FE5C2A">
                <w:rPr>
                  <w:rFonts w:eastAsia="Times New Roman" w:cstheme="minorHAnsi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160</w:t>
              </w:r>
            </w:hyperlink>
            <w:r w:rsidR="002B2418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090D5710" w14:textId="251A34E6" w:rsidR="00365CD3" w:rsidRPr="00FE5C2A" w:rsidRDefault="009F519F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hyperlink r:id="rId12" w:tooltip="Authorisations to be kept in enrolment record" w:history="1">
              <w:r w:rsidR="002B2418" w:rsidRPr="00FE5C2A">
                <w:rPr>
                  <w:rFonts w:eastAsia="Times New Roman" w:cstheme="minorHAnsi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161</w:t>
              </w:r>
            </w:hyperlink>
            <w:r w:rsidR="002B2418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  <w:r w:rsidR="002B2418" w:rsidRPr="00FE5C2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shd w:val="clear" w:color="auto" w:fill="FFFFFF"/>
          </w:tcPr>
          <w:p w14:paraId="279BC5A4" w14:textId="4D55A413" w:rsidR="002B2418" w:rsidRPr="00FE5C2A" w:rsidRDefault="002B2418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69844BE9" w14:textId="30EE5286" w:rsidR="003E0572" w:rsidRPr="00FE5C2A" w:rsidRDefault="003422BE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70C0"/>
                <w:spacing w:val="2"/>
                <w:sz w:val="24"/>
                <w:szCs w:val="24"/>
                <w:lang w:eastAsia="en-AU"/>
              </w:rPr>
            </w:pPr>
            <w:r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</w:t>
            </w:r>
            <w:r w:rsidR="003E0572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 xml:space="preserve">documents can be accessed from the </w:t>
            </w:r>
            <w:r w:rsidR="003E0572" w:rsidRPr="00FE5C2A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</w:t>
            </w:r>
            <w:r w:rsidRPr="00FE5C2A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section of the department’s </w:t>
            </w:r>
            <w:hyperlink r:id="rId13" w:history="1">
              <w:r w:rsidRPr="00FE5C2A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 w:rsidRPr="00FE5C2A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10E55CA8" w14:textId="77777777" w:rsidR="003E0572" w:rsidRPr="00FE5C2A" w:rsidRDefault="003E0572" w:rsidP="003422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r w:rsidRPr="00FE5C2A">
              <w:rPr>
                <w:rFonts w:eastAsia="Times New Roman" w:cstheme="minorHAnsi"/>
                <w:bCs/>
                <w:color w:val="000000"/>
                <w:spacing w:val="7"/>
                <w:sz w:val="24"/>
                <w:szCs w:val="24"/>
                <w:lang w:eastAsia="en-AU"/>
              </w:rPr>
              <w:t>Excursions Policy PD/2004/0010/V07</w:t>
            </w:r>
            <w:r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0B621748" w14:textId="77777777" w:rsidR="00DD5FC4" w:rsidRPr="00FE5C2A" w:rsidRDefault="003E0572" w:rsidP="003422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pacing w:val="7"/>
                <w:sz w:val="24"/>
                <w:szCs w:val="24"/>
                <w:lang w:eastAsia="en-AU"/>
              </w:rPr>
            </w:pPr>
            <w:r w:rsidRPr="00FE5C2A">
              <w:rPr>
                <w:rFonts w:eastAsia="Times New Roman" w:cstheme="minorHAnsi"/>
                <w:bCs/>
                <w:color w:val="000000"/>
                <w:spacing w:val="7"/>
                <w:sz w:val="24"/>
                <w:szCs w:val="24"/>
                <w:lang w:eastAsia="en-AU"/>
              </w:rPr>
              <w:t>Excursions P</w:t>
            </w:r>
            <w:r w:rsidR="00DD5FC4" w:rsidRPr="00FE5C2A">
              <w:rPr>
                <w:rFonts w:eastAsia="Times New Roman" w:cstheme="minorHAnsi"/>
                <w:bCs/>
                <w:color w:val="000000"/>
                <w:spacing w:val="7"/>
                <w:sz w:val="24"/>
                <w:szCs w:val="24"/>
                <w:lang w:eastAsia="en-AU"/>
              </w:rPr>
              <w:t>olicy Implementation Procedures</w:t>
            </w:r>
          </w:p>
          <w:p w14:paraId="3E7918CC" w14:textId="2A971BB5" w:rsidR="00365CD3" w:rsidRPr="00FE5C2A" w:rsidRDefault="002B2418" w:rsidP="007306D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pacing w:val="7"/>
                <w:sz w:val="24"/>
                <w:szCs w:val="24"/>
                <w:lang w:eastAsia="en-AU"/>
              </w:rPr>
            </w:pPr>
            <w:r w:rsidRPr="00FE5C2A">
              <w:rPr>
                <w:rFonts w:eastAsia="Times New Roman" w:cstheme="minorHAnsi"/>
                <w:bCs/>
                <w:color w:val="000000"/>
                <w:spacing w:val="7"/>
                <w:sz w:val="24"/>
                <w:szCs w:val="24"/>
                <w:lang w:eastAsia="en-AU"/>
              </w:rPr>
              <w:t xml:space="preserve">Application to enrol in a NSW Government preschool </w:t>
            </w:r>
            <w:r w:rsidR="00DD5FC4" w:rsidRPr="00FE5C2A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46B92D8A" w14:textId="241A235E" w:rsidR="00365CD3" w:rsidRPr="00FE5C2A" w:rsidRDefault="00365CD3" w:rsidP="00B50B24">
            <w:pPr>
              <w:rPr>
                <w:rFonts w:cstheme="minorHAnsi"/>
                <w:sz w:val="24"/>
                <w:szCs w:val="24"/>
              </w:rPr>
            </w:pPr>
          </w:p>
          <w:p w14:paraId="115CBF30" w14:textId="3762F09D" w:rsidR="00B56B6F" w:rsidRPr="00FE5C2A" w:rsidRDefault="00B56B6F" w:rsidP="00B50B24">
            <w:pPr>
              <w:rPr>
                <w:rFonts w:cstheme="minorHAnsi"/>
                <w:sz w:val="24"/>
                <w:szCs w:val="24"/>
              </w:rPr>
            </w:pPr>
            <w:r w:rsidRPr="00FE5C2A">
              <w:rPr>
                <w:rFonts w:cstheme="minorHAnsi"/>
                <w:sz w:val="24"/>
                <w:szCs w:val="24"/>
              </w:rPr>
              <w:t>Pg. 41-43</w:t>
            </w:r>
          </w:p>
          <w:p w14:paraId="2A3E59B5" w14:textId="7135CB58" w:rsidR="00B56B6F" w:rsidRPr="00FE5C2A" w:rsidRDefault="00B56B6F" w:rsidP="00B50B24">
            <w:pPr>
              <w:rPr>
                <w:rFonts w:cstheme="minorHAnsi"/>
                <w:sz w:val="24"/>
                <w:szCs w:val="24"/>
              </w:rPr>
            </w:pPr>
            <w:r w:rsidRPr="00FE5C2A">
              <w:rPr>
                <w:rFonts w:cstheme="minorHAnsi"/>
                <w:sz w:val="24"/>
                <w:szCs w:val="24"/>
              </w:rPr>
              <w:t>pg. 46-47</w:t>
            </w:r>
          </w:p>
          <w:p w14:paraId="4914E265" w14:textId="77777777" w:rsidR="00365CD3" w:rsidRPr="00FE5C2A" w:rsidRDefault="00C844B6" w:rsidP="00B50B24">
            <w:pPr>
              <w:rPr>
                <w:rFonts w:cstheme="minorHAnsi"/>
                <w:sz w:val="24"/>
                <w:szCs w:val="24"/>
              </w:rPr>
            </w:pPr>
            <w:r w:rsidRPr="00FE5C2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shd w:val="clear" w:color="auto" w:fill="FFFFFF"/>
          </w:tcPr>
          <w:p w14:paraId="701E0D10" w14:textId="77777777" w:rsidR="00365CD3" w:rsidRDefault="00365CD3" w:rsidP="00CC33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5E4CB82" w14:textId="1F19DFA7" w:rsidR="00FE5C2A" w:rsidRDefault="00D071CF" w:rsidP="00FE5C2A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‘</w:t>
            </w:r>
            <w:r w:rsidR="00FE5C2A" w:rsidRPr="00FE5C2A">
              <w:rPr>
                <w:rFonts w:cstheme="minorHAnsi"/>
                <w:i/>
                <w:sz w:val="24"/>
                <w:szCs w:val="24"/>
              </w:rPr>
              <w:t>Delivery &amp; Collection of Children</w:t>
            </w:r>
            <w:r>
              <w:rPr>
                <w:rFonts w:cstheme="minorHAnsi"/>
                <w:i/>
                <w:sz w:val="24"/>
                <w:szCs w:val="24"/>
              </w:rPr>
              <w:t>’</w:t>
            </w:r>
            <w:r w:rsidR="00FE5C2A" w:rsidRPr="00FE5C2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E5C2A" w:rsidRPr="00E84EEB">
              <w:rPr>
                <w:rFonts w:cstheme="minorHAnsi"/>
                <w:sz w:val="24"/>
                <w:szCs w:val="24"/>
              </w:rPr>
              <w:t>procedure</w:t>
            </w:r>
            <w:r w:rsidR="00E84EEB" w:rsidRPr="00E84E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761FD8" w14:textId="2480E91F" w:rsidR="00E84EEB" w:rsidRDefault="00D071CF" w:rsidP="00FE5C2A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‘</w:t>
            </w:r>
            <w:r w:rsidR="00E84EEB">
              <w:rPr>
                <w:rFonts w:cstheme="minorHAnsi"/>
                <w:i/>
                <w:sz w:val="24"/>
                <w:szCs w:val="24"/>
              </w:rPr>
              <w:t>Dealing with Medical Conditions</w:t>
            </w:r>
            <w:r>
              <w:rPr>
                <w:rFonts w:cstheme="minorHAnsi"/>
                <w:i/>
                <w:sz w:val="24"/>
                <w:szCs w:val="24"/>
              </w:rPr>
              <w:t>’</w:t>
            </w:r>
            <w:r w:rsidR="00E84EE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84EEB" w:rsidRPr="00E84EEB">
              <w:rPr>
                <w:rFonts w:cstheme="minorHAnsi"/>
                <w:sz w:val="24"/>
                <w:szCs w:val="24"/>
              </w:rPr>
              <w:t>procedure</w:t>
            </w:r>
          </w:p>
          <w:p w14:paraId="413E1FAC" w14:textId="3106793D" w:rsidR="00E84EEB" w:rsidRPr="00E84EEB" w:rsidRDefault="00D071CF" w:rsidP="00FE5C2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‘</w:t>
            </w:r>
            <w:r w:rsidR="00E84EEB">
              <w:rPr>
                <w:rFonts w:cstheme="minorHAnsi"/>
                <w:i/>
                <w:sz w:val="24"/>
                <w:szCs w:val="24"/>
              </w:rPr>
              <w:t>Excursions</w:t>
            </w:r>
            <w:r>
              <w:rPr>
                <w:rFonts w:cstheme="minorHAnsi"/>
                <w:i/>
                <w:sz w:val="24"/>
                <w:szCs w:val="24"/>
              </w:rPr>
              <w:t>’</w:t>
            </w:r>
            <w:r w:rsidR="00E84EEB">
              <w:rPr>
                <w:rFonts w:cstheme="minorHAnsi"/>
                <w:sz w:val="24"/>
                <w:szCs w:val="24"/>
              </w:rPr>
              <w:t xml:space="preserve"> procedure</w:t>
            </w:r>
          </w:p>
        </w:tc>
      </w:tr>
      <w:tr w:rsidR="00CC3307" w:rsidRPr="00387AEC" w14:paraId="5CBC0EE5" w14:textId="77777777" w:rsidTr="0016232C">
        <w:trPr>
          <w:trHeight w:val="120"/>
        </w:trPr>
        <w:tc>
          <w:tcPr>
            <w:tcW w:w="10603" w:type="dxa"/>
            <w:gridSpan w:val="4"/>
            <w:shd w:val="clear" w:color="auto" w:fill="FFFFFF"/>
          </w:tcPr>
          <w:p w14:paraId="476D12E2" w14:textId="77777777" w:rsidR="00FE5C2A" w:rsidRPr="00FE5C2A" w:rsidRDefault="00FE5C2A" w:rsidP="00FE5C2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FE5C2A">
              <w:rPr>
                <w:rFonts w:cstheme="minorHAnsi"/>
                <w:sz w:val="24"/>
                <w:szCs w:val="24"/>
              </w:rPr>
              <w:t xml:space="preserve">Parents and/or caregivers complete an enrolment form before their child commences preschool. Pages 12 and 13 of the </w:t>
            </w:r>
            <w:r>
              <w:rPr>
                <w:rFonts w:cstheme="minorHAnsi"/>
                <w:sz w:val="24"/>
                <w:szCs w:val="24"/>
              </w:rPr>
              <w:t xml:space="preserve">preschool </w:t>
            </w:r>
            <w:r w:rsidRPr="00FE5C2A">
              <w:rPr>
                <w:rFonts w:cstheme="minorHAnsi"/>
                <w:sz w:val="24"/>
                <w:szCs w:val="24"/>
              </w:rPr>
              <w:t>enrolment form deal with authorisations.</w:t>
            </w:r>
          </w:p>
          <w:p w14:paraId="2D1F305B" w14:textId="5E884778" w:rsidR="00FE5C2A" w:rsidRDefault="00FE5C2A" w:rsidP="00FE5C2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authorisation documentation is required to contain the child’s name, the date and a signature of the child’s parent/guardian or a nominated contact person, as noted on the child’s enrolment form. </w:t>
            </w:r>
          </w:p>
          <w:p w14:paraId="0BF46D95" w14:textId="55EBF81C" w:rsidR="00FE5C2A" w:rsidRPr="00FE5C2A" w:rsidRDefault="00FE5C2A" w:rsidP="00FE5C2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Parents/caregivers complete a ‘</w:t>
            </w:r>
            <w:r>
              <w:rPr>
                <w:rFonts w:cstheme="minorHAnsi"/>
                <w:i/>
                <w:sz w:val="24"/>
                <w:szCs w:val="24"/>
              </w:rPr>
              <w:t>Delivery and Collection’</w:t>
            </w:r>
            <w:r>
              <w:rPr>
                <w:rFonts w:cstheme="minorHAnsi"/>
                <w:sz w:val="24"/>
                <w:szCs w:val="24"/>
              </w:rPr>
              <w:t xml:space="preserve"> form which clearly outlines the people authorised to collect their child from preschool. A ‘</w:t>
            </w:r>
            <w:r>
              <w:rPr>
                <w:rFonts w:cstheme="minorHAnsi"/>
                <w:i/>
                <w:sz w:val="24"/>
                <w:szCs w:val="24"/>
              </w:rPr>
              <w:t xml:space="preserve">Delivery and Collection of Children’ </w:t>
            </w:r>
            <w:r w:rsidRPr="00FE5C2A">
              <w:rPr>
                <w:rFonts w:cstheme="minorHAnsi"/>
                <w:sz w:val="24"/>
                <w:szCs w:val="24"/>
              </w:rPr>
              <w:t>procedure has been developed</w:t>
            </w:r>
            <w:r>
              <w:rPr>
                <w:rFonts w:cstheme="minorHAnsi"/>
                <w:sz w:val="24"/>
                <w:szCs w:val="24"/>
              </w:rPr>
              <w:t xml:space="preserve"> which outlines procedures for delivery and collection. </w:t>
            </w:r>
          </w:p>
          <w:p w14:paraId="2DA8561D" w14:textId="56C009E4" w:rsidR="00FE5C2A" w:rsidRPr="00FE5C2A" w:rsidRDefault="00FE5C2A" w:rsidP="00FE5C2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FE5C2A">
              <w:rPr>
                <w:rFonts w:cstheme="minorHAnsi"/>
                <w:sz w:val="24"/>
                <w:szCs w:val="24"/>
              </w:rPr>
              <w:t>Authorisation forms for the application of insect repellent and</w:t>
            </w:r>
            <w:r w:rsidR="00024F91" w:rsidRPr="00FE5C2A">
              <w:rPr>
                <w:rFonts w:cstheme="minorHAnsi"/>
                <w:sz w:val="24"/>
                <w:szCs w:val="24"/>
              </w:rPr>
              <w:t xml:space="preserve"> sun screen</w:t>
            </w:r>
            <w:r w:rsidRPr="00FE5C2A">
              <w:rPr>
                <w:rFonts w:cstheme="minorHAnsi"/>
                <w:sz w:val="24"/>
                <w:szCs w:val="24"/>
              </w:rPr>
              <w:t xml:space="preserve"> by educators are completed separately by parents and stored with the child’s additional information form. </w:t>
            </w:r>
          </w:p>
          <w:p w14:paraId="5AD513DB" w14:textId="6CBE438B" w:rsidR="00FE5C2A" w:rsidRDefault="00FE5C2A" w:rsidP="00FE5C2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FE5C2A">
              <w:rPr>
                <w:rFonts w:cstheme="minorHAnsi"/>
                <w:sz w:val="24"/>
                <w:szCs w:val="24"/>
              </w:rPr>
              <w:t xml:space="preserve">Before an excursion, a family information letter and </w:t>
            </w:r>
            <w:r>
              <w:rPr>
                <w:rFonts w:cstheme="minorHAnsi"/>
                <w:sz w:val="24"/>
                <w:szCs w:val="24"/>
              </w:rPr>
              <w:t>permission note</w:t>
            </w:r>
            <w:r w:rsidRPr="00FE5C2A">
              <w:rPr>
                <w:rFonts w:cstheme="minorHAnsi"/>
                <w:sz w:val="24"/>
                <w:szCs w:val="24"/>
              </w:rPr>
              <w:t xml:space="preserve"> must be prepared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E5C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This form must be returned</w:t>
            </w:r>
            <w:r w:rsidR="00E84EEB">
              <w:rPr>
                <w:rFonts w:cstheme="minorHAnsi"/>
                <w:sz w:val="24"/>
                <w:szCs w:val="24"/>
              </w:rPr>
              <w:t xml:space="preserve"> by the parents/caregivers before the child is taken out of the preschool premises. An ‘</w:t>
            </w:r>
            <w:r w:rsidR="00E84EEB">
              <w:rPr>
                <w:rFonts w:cstheme="minorHAnsi"/>
                <w:i/>
                <w:sz w:val="24"/>
                <w:szCs w:val="24"/>
              </w:rPr>
              <w:t>Excursions’</w:t>
            </w:r>
            <w:r w:rsidR="00E84EEB">
              <w:rPr>
                <w:rFonts w:cstheme="minorHAnsi"/>
                <w:sz w:val="24"/>
                <w:szCs w:val="24"/>
              </w:rPr>
              <w:t xml:space="preserve"> procedure has been developed outlining the requirements for an excursion.</w:t>
            </w:r>
          </w:p>
          <w:p w14:paraId="5A322B3F" w14:textId="64B13FD3" w:rsidR="00E84EEB" w:rsidRDefault="00E84EEB" w:rsidP="00FE5C2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Written authorisation is sought from parents/caregivers to administer medication to a child. A </w:t>
            </w:r>
            <w:r>
              <w:rPr>
                <w:rFonts w:cstheme="minorHAnsi"/>
                <w:i/>
                <w:sz w:val="24"/>
                <w:szCs w:val="24"/>
              </w:rPr>
              <w:t xml:space="preserve">‘Dealing with Medical Conditions’ </w:t>
            </w:r>
            <w:r>
              <w:rPr>
                <w:rFonts w:cstheme="minorHAnsi"/>
                <w:sz w:val="24"/>
                <w:szCs w:val="24"/>
              </w:rPr>
              <w:t>procedure has been developed which outlines the processes and documentation required for administering medication.</w:t>
            </w:r>
          </w:p>
          <w:p w14:paraId="35393D8E" w14:textId="77777777" w:rsidR="00E84EEB" w:rsidRDefault="00E84EEB" w:rsidP="00E84EEB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Educators communicate any non-authorisations to the preschool team during staff meetings and a poster for sunscreen/repellent displayed if required. </w:t>
            </w:r>
          </w:p>
          <w:p w14:paraId="227424FF" w14:textId="2681443B" w:rsidR="00CC3307" w:rsidRPr="009F519F" w:rsidRDefault="00C87495" w:rsidP="009F519F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E84E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school principal can exercise the right of refusal if written or verbal authorisations do not comply. </w:t>
            </w:r>
            <w:bookmarkStart w:id="0" w:name="_GoBack"/>
            <w:bookmarkEnd w:id="0"/>
          </w:p>
        </w:tc>
      </w:tr>
    </w:tbl>
    <w:p w14:paraId="331E8539" w14:textId="70F4470E" w:rsidR="000C32DE" w:rsidRPr="000C32DE" w:rsidRDefault="000C32DE" w:rsidP="00EF4A13">
      <w:pPr>
        <w:spacing w:after="0" w:line="240" w:lineRule="auto"/>
        <w:ind w:right="-15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en-AU"/>
        </w:rPr>
      </w:pPr>
    </w:p>
    <w:p w14:paraId="3594533D" w14:textId="31FC00F0" w:rsidR="00387AEC" w:rsidRPr="00387AEC" w:rsidRDefault="002B2418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2BBCC005" wp14:editId="2BC20C62">
            <wp:extent cx="7101840" cy="965621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10274" cy="966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AEC" w:rsidRPr="00387AEC" w:rsidSect="00496CFB"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19E"/>
    <w:multiLevelType w:val="hybridMultilevel"/>
    <w:tmpl w:val="C5D63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088054F"/>
    <w:multiLevelType w:val="hybridMultilevel"/>
    <w:tmpl w:val="918E8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02E5"/>
    <w:multiLevelType w:val="hybridMultilevel"/>
    <w:tmpl w:val="AED800DC"/>
    <w:lvl w:ilvl="0" w:tplc="38EE62D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B4B6F"/>
    <w:multiLevelType w:val="multilevel"/>
    <w:tmpl w:val="280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D2EB5"/>
    <w:multiLevelType w:val="hybridMultilevel"/>
    <w:tmpl w:val="1DB4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EC"/>
    <w:rsid w:val="00024F91"/>
    <w:rsid w:val="0003449E"/>
    <w:rsid w:val="000879EE"/>
    <w:rsid w:val="000C32DE"/>
    <w:rsid w:val="000D5DCF"/>
    <w:rsid w:val="000F05FC"/>
    <w:rsid w:val="00111C3F"/>
    <w:rsid w:val="0016232C"/>
    <w:rsid w:val="00177C64"/>
    <w:rsid w:val="001D3BEE"/>
    <w:rsid w:val="00260455"/>
    <w:rsid w:val="0026069D"/>
    <w:rsid w:val="00274B44"/>
    <w:rsid w:val="002B2418"/>
    <w:rsid w:val="002F5D50"/>
    <w:rsid w:val="003422BE"/>
    <w:rsid w:val="00357296"/>
    <w:rsid w:val="00365CD3"/>
    <w:rsid w:val="00386A2D"/>
    <w:rsid w:val="00387AEC"/>
    <w:rsid w:val="003C2478"/>
    <w:rsid w:val="003D212C"/>
    <w:rsid w:val="003E0572"/>
    <w:rsid w:val="003F627F"/>
    <w:rsid w:val="0040685C"/>
    <w:rsid w:val="00455FF2"/>
    <w:rsid w:val="004826E0"/>
    <w:rsid w:val="00492FF7"/>
    <w:rsid w:val="00496CFB"/>
    <w:rsid w:val="004B6D0A"/>
    <w:rsid w:val="00522F4D"/>
    <w:rsid w:val="005273CE"/>
    <w:rsid w:val="005523DE"/>
    <w:rsid w:val="005602DB"/>
    <w:rsid w:val="005840EB"/>
    <w:rsid w:val="006178DE"/>
    <w:rsid w:val="00647E51"/>
    <w:rsid w:val="0067487D"/>
    <w:rsid w:val="006A56D8"/>
    <w:rsid w:val="006B327C"/>
    <w:rsid w:val="006F0C78"/>
    <w:rsid w:val="007306D0"/>
    <w:rsid w:val="00777FBF"/>
    <w:rsid w:val="007F0D50"/>
    <w:rsid w:val="008058F0"/>
    <w:rsid w:val="00830C4B"/>
    <w:rsid w:val="00850F58"/>
    <w:rsid w:val="008542B0"/>
    <w:rsid w:val="008775FC"/>
    <w:rsid w:val="008A132E"/>
    <w:rsid w:val="00910E38"/>
    <w:rsid w:val="00954AE4"/>
    <w:rsid w:val="00957ECD"/>
    <w:rsid w:val="00982370"/>
    <w:rsid w:val="0099193C"/>
    <w:rsid w:val="009A0BEC"/>
    <w:rsid w:val="009C3A0C"/>
    <w:rsid w:val="009E0946"/>
    <w:rsid w:val="009F519F"/>
    <w:rsid w:val="00A00D26"/>
    <w:rsid w:val="00A10C76"/>
    <w:rsid w:val="00A67E4B"/>
    <w:rsid w:val="00A73636"/>
    <w:rsid w:val="00A768E1"/>
    <w:rsid w:val="00B46F4D"/>
    <w:rsid w:val="00B50B24"/>
    <w:rsid w:val="00B56B6F"/>
    <w:rsid w:val="00B731A9"/>
    <w:rsid w:val="00B81A2C"/>
    <w:rsid w:val="00C844B6"/>
    <w:rsid w:val="00C87495"/>
    <w:rsid w:val="00C921A8"/>
    <w:rsid w:val="00CC3307"/>
    <w:rsid w:val="00CC46CB"/>
    <w:rsid w:val="00CE0902"/>
    <w:rsid w:val="00CE26B7"/>
    <w:rsid w:val="00CF1139"/>
    <w:rsid w:val="00CF49C2"/>
    <w:rsid w:val="00D071CF"/>
    <w:rsid w:val="00D34CEB"/>
    <w:rsid w:val="00D61D2C"/>
    <w:rsid w:val="00D71205"/>
    <w:rsid w:val="00D81809"/>
    <w:rsid w:val="00DC3AA6"/>
    <w:rsid w:val="00DD5FC4"/>
    <w:rsid w:val="00DD6AA7"/>
    <w:rsid w:val="00E24213"/>
    <w:rsid w:val="00E35D69"/>
    <w:rsid w:val="00E5482D"/>
    <w:rsid w:val="00E567DE"/>
    <w:rsid w:val="00E6765F"/>
    <w:rsid w:val="00E822A5"/>
    <w:rsid w:val="00E82A15"/>
    <w:rsid w:val="00E84EEB"/>
    <w:rsid w:val="00EF4A13"/>
    <w:rsid w:val="00F02FC9"/>
    <w:rsid w:val="00F3562C"/>
    <w:rsid w:val="00F4019B"/>
    <w:rsid w:val="00F83036"/>
    <w:rsid w:val="00FE5C2A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E0F9CAD1-CEA8-472B-B9BB-FC11452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2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6.austlii.edu.au/cgi-bin/viewdoc/au/legis/nsw/consol_reg/eacsnr422/s92.html" TargetMode="External"/><Relationship Id="rId13" Type="http://schemas.openxmlformats.org/officeDocument/2006/relationships/hyperlink" Target="https://education.nsw.gov.au/teaching-and-learning/curriculum/preschool/policies-and-procedure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6.austlii.edu.au/cgi-bin/viewdoc/au/legis/nsw/consol_reg/eacsnr422/s168.html" TargetMode="External"/><Relationship Id="rId12" Type="http://schemas.openxmlformats.org/officeDocument/2006/relationships/hyperlink" Target="http://www.austlii.edu.au/cgi-bin/viewdoc/au/legis/nsw/consol_reg/eacsnr422/s161.htm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1" Type="http://schemas.openxmlformats.org/officeDocument/2006/relationships/hyperlink" Target="http://www.austlii.edu.au/cgi-bin/viewdoc/au/legis/nsw/consol_reg/eacsnr422/s160.html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austlii.edu.au/cgi-bin/viewdoc/au/legis/nsw/consol_reg/eacsnr422/s102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legis/nsw/consol_reg/eacsnr422/s93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1889C89A4C48A488A50911D6DDB4" ma:contentTypeVersion="8" ma:contentTypeDescription="Create a new document." ma:contentTypeScope="" ma:versionID="2fd862c6d9a2d68e16fb0fa39a8e14f1">
  <xsd:schema xmlns:xsd="http://www.w3.org/2001/XMLSchema" xmlns:xs="http://www.w3.org/2001/XMLSchema" xmlns:p="http://schemas.microsoft.com/office/2006/metadata/properties" xmlns:ns2="03b97a7d-8b17-4edf-8791-b837b7a4e6cb" targetNamespace="http://schemas.microsoft.com/office/2006/metadata/properties" ma:root="true" ma:fieldsID="439f8bbe6f072736f8ebae8493f5e708" ns2:_="">
    <xsd:import namespace="03b97a7d-8b17-4edf-8791-b837b7a4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7a7d-8b17-4edf-8791-b837b7a4e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33EAF-F954-42BA-BFD6-9193E8C5A72B}"/>
</file>

<file path=customXml/itemProps2.xml><?xml version="1.0" encoding="utf-8"?>
<ds:datastoreItem xmlns:ds="http://schemas.openxmlformats.org/officeDocument/2006/customXml" ds:itemID="{F4E07D36-7978-4D89-A49D-2DE361EF80B2}"/>
</file>

<file path=customXml/itemProps3.xml><?xml version="1.0" encoding="utf-8"?>
<ds:datastoreItem xmlns:ds="http://schemas.openxmlformats.org/officeDocument/2006/customXml" ds:itemID="{0E0BC648-8E8B-499F-A18D-917AE4552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Birkett</dc:creator>
  <cp:keywords/>
  <dc:description/>
  <cp:lastModifiedBy>Rebecca Dodds</cp:lastModifiedBy>
  <cp:revision>6</cp:revision>
  <cp:lastPrinted>2017-08-24T03:50:00Z</cp:lastPrinted>
  <dcterms:created xsi:type="dcterms:W3CDTF">2018-11-25T04:50:00Z</dcterms:created>
  <dcterms:modified xsi:type="dcterms:W3CDTF">2020-03-04T03:40:00Z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0x0101007BFA1889C89A4C48A488A50911D6DDB4</vt:lpwstr>
  </property>
</Properties>
</file>